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A1" w:rsidRPr="009F5270" w:rsidRDefault="004371A1" w:rsidP="004371A1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t>Załącznik nr 9 do Umowy: Wzór kla</w:t>
      </w:r>
      <w:r>
        <w:rPr>
          <w:rFonts w:ascii="Nunito Sans" w:hAnsi="Nunito Sans" w:cs="Arial"/>
          <w:b/>
          <w:sz w:val="20"/>
          <w:szCs w:val="20"/>
        </w:rPr>
        <w:t>uzuli informacyjnej, stanowiącej</w:t>
      </w:r>
      <w:r w:rsidRPr="009F5270">
        <w:rPr>
          <w:rFonts w:ascii="Nunito Sans" w:hAnsi="Nunito Sans" w:cs="Arial"/>
          <w:b/>
          <w:sz w:val="20"/>
          <w:szCs w:val="20"/>
        </w:rPr>
        <w:t xml:space="preserve"> realizację obowiązku informacyjnego</w:t>
      </w:r>
    </w:p>
    <w:p w:rsidR="004371A1" w:rsidRPr="009F5270" w:rsidRDefault="004371A1" w:rsidP="004371A1">
      <w:pPr>
        <w:pStyle w:val="Style2"/>
        <w:widowControl/>
        <w:spacing w:before="235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Administratorem przetwarzanych danych osobowych jest </w:t>
      </w:r>
      <w:r w:rsidRPr="00613C97">
        <w:rPr>
          <w:rStyle w:val="FontStyle15"/>
          <w:b/>
          <w:sz w:val="20"/>
          <w:szCs w:val="20"/>
        </w:rPr>
        <w:t>Minister Funduszy i Polityki Regionalnej,</w:t>
      </w:r>
      <w:r w:rsidRPr="009F5270">
        <w:rPr>
          <w:rStyle w:val="FontStyle15"/>
          <w:sz w:val="20"/>
          <w:szCs w:val="20"/>
        </w:rPr>
        <w:t xml:space="preserve"> pełniący funkcję Instytucji Zarządzającej Programem Operacyjnym Infrastruk</w:t>
      </w:r>
      <w:r w:rsidR="003F1967">
        <w:rPr>
          <w:rStyle w:val="FontStyle15"/>
          <w:sz w:val="20"/>
          <w:szCs w:val="20"/>
        </w:rPr>
        <w:t>tura i Środowisko 2014-2020 (PO</w:t>
      </w:r>
      <w:r w:rsidRPr="009F5270">
        <w:rPr>
          <w:rStyle w:val="FontStyle15"/>
          <w:sz w:val="20"/>
          <w:szCs w:val="20"/>
        </w:rPr>
        <w:t>IiŚ 2014-2020), mający swoją siedzibę pod adresem: ul. Wspólna 2/4, 00-926 Warszawa.</w:t>
      </w:r>
    </w:p>
    <w:p w:rsidR="004371A1" w:rsidRPr="009F5270" w:rsidRDefault="004371A1" w:rsidP="004371A1">
      <w:pPr>
        <w:pStyle w:val="Style2"/>
        <w:widowControl/>
        <w:spacing w:line="240" w:lineRule="exact"/>
        <w:rPr>
          <w:sz w:val="20"/>
          <w:szCs w:val="20"/>
        </w:rPr>
      </w:pPr>
    </w:p>
    <w:p w:rsidR="004371A1" w:rsidRPr="009F5270" w:rsidRDefault="004371A1" w:rsidP="004371A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……….. </w:t>
      </w:r>
      <w:r w:rsidRPr="009F527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F5270">
        <w:rPr>
          <w:rFonts w:ascii="Arial" w:hAnsi="Arial" w:cs="Arial"/>
          <w:sz w:val="20"/>
          <w:szCs w:val="20"/>
        </w:rPr>
        <w:t xml:space="preserve"> jest podmiotem przetwarzającym dane osobowe na podstawie umowy/porozumienia zawartego z Administrującym (tzw. procesorem).</w:t>
      </w:r>
    </w:p>
    <w:p w:rsidR="004371A1" w:rsidRPr="009F5270" w:rsidRDefault="004371A1" w:rsidP="004371A1">
      <w:pPr>
        <w:pStyle w:val="Style2"/>
        <w:widowControl/>
        <w:spacing w:line="240" w:lineRule="exact"/>
        <w:rPr>
          <w:sz w:val="20"/>
          <w:szCs w:val="20"/>
        </w:rPr>
      </w:pPr>
    </w:p>
    <w:p w:rsidR="004371A1" w:rsidRPr="009F5270" w:rsidRDefault="004371A1" w:rsidP="004371A1">
      <w:pPr>
        <w:pStyle w:val="Style2"/>
        <w:widowControl/>
        <w:tabs>
          <w:tab w:val="left" w:leader="dot" w:pos="8818"/>
        </w:tabs>
        <w:spacing w:before="115" w:line="293" w:lineRule="exact"/>
        <w:rPr>
          <w:rStyle w:val="FontStyle15"/>
          <w:sz w:val="20"/>
          <w:szCs w:val="20"/>
          <w:vertAlign w:val="superscript"/>
        </w:rPr>
      </w:pPr>
      <w:r w:rsidRPr="009F5270">
        <w:rPr>
          <w:rStyle w:val="FontStyle15"/>
          <w:sz w:val="20"/>
          <w:szCs w:val="20"/>
        </w:rPr>
        <w:t>Dane osobowe przetwarzane</w:t>
      </w:r>
      <w:r w:rsidR="003F1967">
        <w:rPr>
          <w:rStyle w:val="FontStyle15"/>
          <w:sz w:val="20"/>
          <w:szCs w:val="20"/>
        </w:rPr>
        <w:t xml:space="preserve"> będą na potrzeby realizacji PO</w:t>
      </w:r>
      <w:r w:rsidRPr="009F5270">
        <w:rPr>
          <w:rStyle w:val="FontStyle15"/>
          <w:sz w:val="20"/>
          <w:szCs w:val="20"/>
        </w:rPr>
        <w:t>IiŚ 2014-2020, w tym w szczególności w</w:t>
      </w:r>
      <w:r w:rsidRPr="009F5270">
        <w:rPr>
          <w:rStyle w:val="FontStyle15"/>
          <w:sz w:val="20"/>
          <w:szCs w:val="20"/>
        </w:rPr>
        <w:br/>
        <w:t>celu</w:t>
      </w:r>
      <w:r w:rsidRPr="009F5270">
        <w:rPr>
          <w:rStyle w:val="FontStyle15"/>
          <w:sz w:val="20"/>
          <w:szCs w:val="20"/>
        </w:rPr>
        <w:tab/>
      </w:r>
      <w:r w:rsidRPr="009F5270">
        <w:rPr>
          <w:rStyle w:val="FontStyle15"/>
          <w:sz w:val="20"/>
          <w:szCs w:val="20"/>
          <w:vertAlign w:val="superscript"/>
        </w:rPr>
        <w:footnoteReference w:id="2"/>
      </w:r>
    </w:p>
    <w:p w:rsidR="004371A1" w:rsidRPr="009F5270" w:rsidRDefault="004371A1" w:rsidP="004371A1">
      <w:pPr>
        <w:pStyle w:val="Style2"/>
        <w:widowControl/>
        <w:spacing w:line="240" w:lineRule="exact"/>
        <w:rPr>
          <w:sz w:val="20"/>
          <w:szCs w:val="20"/>
        </w:rPr>
      </w:pPr>
    </w:p>
    <w:p w:rsidR="004371A1" w:rsidRPr="009F5270" w:rsidRDefault="004371A1" w:rsidP="004371A1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Podanie danych jest dobrowolne, ale konieczne do realizacji ww. celu, związanego z wdrażaniem</w:t>
      </w:r>
      <w:r w:rsidRPr="009F5270">
        <w:rPr>
          <w:rStyle w:val="FontStyle15"/>
          <w:sz w:val="20"/>
          <w:szCs w:val="20"/>
        </w:rPr>
        <w:br/>
        <w:t>POIiŚ 2014-2020. Odmowa ich podania jest równoznaczna z brakiem możliwości podjęcia stosownych działań.</w:t>
      </w:r>
    </w:p>
    <w:p w:rsidR="004371A1" w:rsidRPr="009F5270" w:rsidRDefault="004371A1" w:rsidP="004371A1">
      <w:pPr>
        <w:pStyle w:val="Style2"/>
        <w:widowControl/>
        <w:spacing w:line="240" w:lineRule="exact"/>
        <w:rPr>
          <w:sz w:val="20"/>
          <w:szCs w:val="20"/>
        </w:rPr>
      </w:pPr>
    </w:p>
    <w:p w:rsidR="004371A1" w:rsidRPr="009F5270" w:rsidRDefault="004371A1" w:rsidP="004371A1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Przetwarzanie danych osobowych odbywa się zgodnie z przepisami rozporządzenia Parlamentu Europejskiego  i Rady (UE) 2016/679 z dnia 27 kwietnia 2016 r. w sprawie ochrony osób fizycznych w związku z przetwarzaniem danych osobowych i w sprawie swobodnego przepływu takich danych (tzw. RODO)  - w związku</w:t>
      </w:r>
      <w:r w:rsidRPr="009F5270">
        <w:rPr>
          <w:rStyle w:val="FontStyle15"/>
          <w:sz w:val="20"/>
          <w:szCs w:val="20"/>
          <w:vertAlign w:val="superscript"/>
        </w:rPr>
        <w:footnoteReference w:id="3"/>
      </w:r>
      <w:r w:rsidRPr="009F5270">
        <w:rPr>
          <w:rStyle w:val="FontStyle15"/>
          <w:sz w:val="20"/>
          <w:szCs w:val="20"/>
        </w:rPr>
        <w:t>:</w:t>
      </w:r>
    </w:p>
    <w:p w:rsidR="004371A1" w:rsidRPr="009F5270" w:rsidRDefault="004371A1" w:rsidP="004371A1">
      <w:pPr>
        <w:pStyle w:val="Style2"/>
        <w:widowControl/>
        <w:spacing w:before="192" w:line="240" w:lineRule="auto"/>
        <w:ind w:left="307"/>
        <w:rPr>
          <w:rStyle w:val="FontStyle15"/>
          <w:rFonts w:eastAsia="Calibri"/>
          <w:sz w:val="20"/>
          <w:szCs w:val="20"/>
          <w:lang w:eastAsia="en-US"/>
        </w:rPr>
      </w:pPr>
      <w:r w:rsidRPr="009F5270">
        <w:rPr>
          <w:rStyle w:val="FontStyle15"/>
          <w:sz w:val="20"/>
          <w:szCs w:val="20"/>
        </w:rPr>
        <w:t xml:space="preserve">1. z realizacją ciążącego na administratorze obowiązku prawnego (art. 6 ust. 1 lit. c RODO), wynikającego z następujących przepisów prawa </w:t>
      </w:r>
      <w:r w:rsidRPr="009F5270">
        <w:rPr>
          <w:rStyle w:val="FontStyle15"/>
          <w:sz w:val="20"/>
          <w:szCs w:val="20"/>
          <w:vertAlign w:val="superscript"/>
        </w:rPr>
        <w:footnoteReference w:id="4"/>
      </w:r>
      <w:r w:rsidRPr="009F5270">
        <w:rPr>
          <w:rStyle w:val="FontStyle15"/>
          <w:sz w:val="20"/>
          <w:szCs w:val="20"/>
        </w:rPr>
        <w:t>:</w:t>
      </w:r>
    </w:p>
    <w:p w:rsidR="004371A1" w:rsidRPr="009F5270" w:rsidRDefault="004371A1" w:rsidP="004371A1">
      <w:pPr>
        <w:pStyle w:val="Style4"/>
        <w:widowControl/>
        <w:numPr>
          <w:ilvl w:val="0"/>
          <w:numId w:val="2"/>
        </w:numPr>
        <w:tabs>
          <w:tab w:val="left" w:pos="998"/>
        </w:tabs>
        <w:spacing w:before="264" w:line="312" w:lineRule="exact"/>
        <w:ind w:left="998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371A1" w:rsidRPr="009F5270" w:rsidRDefault="004371A1" w:rsidP="004371A1">
      <w:pPr>
        <w:pStyle w:val="Style4"/>
        <w:widowControl/>
        <w:numPr>
          <w:ilvl w:val="0"/>
          <w:numId w:val="2"/>
        </w:numPr>
        <w:tabs>
          <w:tab w:val="left" w:pos="998"/>
        </w:tabs>
        <w:spacing w:before="240" w:line="312" w:lineRule="exact"/>
        <w:ind w:left="998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4371A1" w:rsidRPr="009F5270" w:rsidRDefault="004371A1" w:rsidP="004371A1">
      <w:pPr>
        <w:pStyle w:val="Style4"/>
        <w:widowControl/>
        <w:numPr>
          <w:ilvl w:val="0"/>
          <w:numId w:val="2"/>
        </w:numPr>
        <w:tabs>
          <w:tab w:val="left" w:pos="998"/>
        </w:tabs>
        <w:spacing w:before="240" w:line="312" w:lineRule="exact"/>
        <w:ind w:left="989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lastRenderedPageBreak/>
        <w:t xml:space="preserve">Rozporządzenia Parlamentu Europejskiego i Rady (UE, Euratom) 2018/1046 z dnia 18 lipca 2018 r. w sprawie zasad finansowych mających zastosowanie do budżetu ogólnego Unii, zmieniające rozporządzenia (UE) nr 1296/2013, (UE) nr 1301/2013, (UE) nr 1303/2013, (UE) </w:t>
      </w:r>
    </w:p>
    <w:p w:rsidR="004371A1" w:rsidRPr="009F5270" w:rsidRDefault="004371A1" w:rsidP="004371A1">
      <w:pPr>
        <w:pStyle w:val="Style4"/>
        <w:widowControl/>
        <w:tabs>
          <w:tab w:val="left" w:pos="998"/>
        </w:tabs>
        <w:spacing w:line="312" w:lineRule="exact"/>
        <w:ind w:left="993" w:firstLine="0"/>
        <w:rPr>
          <w:rStyle w:val="FontStyle15"/>
          <w:rFonts w:eastAsia="Calibri"/>
          <w:sz w:val="20"/>
          <w:szCs w:val="20"/>
          <w:lang w:eastAsia="en-US"/>
        </w:rPr>
      </w:pPr>
      <w:r w:rsidRPr="009F5270">
        <w:rPr>
          <w:rStyle w:val="FontStyle15"/>
          <w:sz w:val="20"/>
          <w:szCs w:val="20"/>
        </w:rPr>
        <w:t>nr 1304/2013, (UE) nr 1309/2013, (UE) nr 1316/2013, (UE) nr 223/2014 i (UE) nr 283/2014 oraz decyzję nr 541/2014/UE, a także uchylające rozporządzenie (UE, Euratom) nr 966/2012,</w:t>
      </w:r>
    </w:p>
    <w:p w:rsidR="004371A1" w:rsidRPr="009F5270" w:rsidRDefault="004371A1" w:rsidP="004371A1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235" w:line="317" w:lineRule="exact"/>
        <w:ind w:left="984" w:hanging="341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4371A1" w:rsidRPr="009F5270" w:rsidRDefault="004371A1" w:rsidP="004371A1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43" w:line="552" w:lineRule="exact"/>
        <w:ind w:left="643" w:firstLine="0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ustawy z dnia 14 czerwca 1960 r. - Kodeks postępowania administracyjnego,</w:t>
      </w:r>
    </w:p>
    <w:p w:rsidR="004371A1" w:rsidRPr="009F5270" w:rsidRDefault="004371A1" w:rsidP="004371A1">
      <w:pPr>
        <w:pStyle w:val="Style4"/>
        <w:widowControl/>
        <w:numPr>
          <w:ilvl w:val="0"/>
          <w:numId w:val="3"/>
        </w:numPr>
        <w:tabs>
          <w:tab w:val="left" w:pos="984"/>
        </w:tabs>
        <w:spacing w:line="552" w:lineRule="exact"/>
        <w:ind w:left="643" w:firstLine="0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ustawy z dnia 27 sierpnia 2009 r. o finansach publicznych,</w:t>
      </w:r>
    </w:p>
    <w:p w:rsidR="004371A1" w:rsidRPr="009F5270" w:rsidRDefault="004371A1" w:rsidP="004371A1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5" w:line="552" w:lineRule="exact"/>
        <w:ind w:left="643" w:firstLine="0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ustawy z dnia 21 listopada 2008 r. o służbie cywilnej,</w:t>
      </w:r>
    </w:p>
    <w:p w:rsidR="004371A1" w:rsidRPr="009F5270" w:rsidRDefault="004371A1" w:rsidP="004371A1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192" w:line="312" w:lineRule="exact"/>
        <w:ind w:left="984" w:hanging="341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zarządzenia nr 70 Prezesa Rady Ministrów z dnia 6 października 2011 r. w sprawie wytycznych w zakresie przestrzegania zasad służby cywilnej oraz w sprawie zasad etyki korpusu służby cywilnej.</w:t>
      </w:r>
    </w:p>
    <w:p w:rsidR="004371A1" w:rsidRPr="009F5270" w:rsidRDefault="001F626F" w:rsidP="004371A1">
      <w:pPr>
        <w:numPr>
          <w:ilvl w:val="0"/>
          <w:numId w:val="1"/>
        </w:numPr>
        <w:spacing w:before="235" w:after="240"/>
        <w:ind w:left="571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4371A1" w:rsidRPr="009F5270">
        <w:rPr>
          <w:rFonts w:ascii="Arial" w:hAnsi="Arial" w:cs="Arial"/>
          <w:sz w:val="20"/>
          <w:szCs w:val="20"/>
        </w:rPr>
        <w:t>wykonywaniem przez Administratora zadań realizowanych w interesie publicznym lub ze sprawowaniem władzy publicznej powierzonej Administratorowi (art. 6 ust. 1 lit. e RODO),</w:t>
      </w:r>
    </w:p>
    <w:p w:rsidR="004371A1" w:rsidRPr="009F5270" w:rsidRDefault="004371A1" w:rsidP="00B203D2">
      <w:pPr>
        <w:numPr>
          <w:ilvl w:val="0"/>
          <w:numId w:val="1"/>
        </w:numPr>
        <w:spacing w:before="235" w:after="240"/>
        <w:ind w:left="571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9F5270">
        <w:rPr>
          <w:sz w:val="20"/>
          <w:szCs w:val="20"/>
        </w:rPr>
        <w:t>(art. 6 ust. 1 lit. b RODO)</w:t>
      </w:r>
      <w:r w:rsidRPr="009F5270">
        <w:rPr>
          <w:rStyle w:val="FontStyle15"/>
          <w:sz w:val="20"/>
          <w:szCs w:val="20"/>
        </w:rPr>
        <w:t>.</w:t>
      </w:r>
    </w:p>
    <w:p w:rsidR="004371A1" w:rsidRPr="009F5270" w:rsidRDefault="004371A1" w:rsidP="004371A1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F5270">
        <w:rPr>
          <w:rFonts w:ascii="Arial" w:hAnsi="Arial" w:cs="Arial"/>
          <w:sz w:val="20"/>
          <w:szCs w:val="20"/>
        </w:rPr>
        <w:t xml:space="preserve">Administrator może przetwarzać różne rodzaje danych </w:t>
      </w:r>
      <w:r w:rsidRPr="009F527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9F5270">
        <w:rPr>
          <w:rFonts w:ascii="Arial" w:hAnsi="Arial" w:cs="Arial"/>
          <w:sz w:val="20"/>
          <w:szCs w:val="20"/>
        </w:rPr>
        <w:t>, w tym przede wszystkim:</w:t>
      </w:r>
    </w:p>
    <w:p w:rsidR="004371A1" w:rsidRPr="009F5270" w:rsidRDefault="004371A1" w:rsidP="004371A1">
      <w:pPr>
        <w:pStyle w:val="Akapitzlist"/>
        <w:numPr>
          <w:ilvl w:val="0"/>
          <w:numId w:val="7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:rsidR="004371A1" w:rsidRPr="009F5270" w:rsidRDefault="004371A1" w:rsidP="004371A1">
      <w:pPr>
        <w:pStyle w:val="Akapitzlist"/>
        <w:numPr>
          <w:ilvl w:val="0"/>
          <w:numId w:val="7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dane dotyczące zatrudnienia, w tym w szczególności: otrzymywane wynagrodzenie oraz wymiar czasu pracy,</w:t>
      </w:r>
    </w:p>
    <w:p w:rsidR="004371A1" w:rsidRPr="009F5270" w:rsidRDefault="004371A1" w:rsidP="004371A1">
      <w:pPr>
        <w:pStyle w:val="Akapitzlist"/>
        <w:numPr>
          <w:ilvl w:val="0"/>
          <w:numId w:val="7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:rsidR="004371A1" w:rsidRPr="009F5270" w:rsidRDefault="004371A1" w:rsidP="004371A1">
      <w:pPr>
        <w:pStyle w:val="Akapitzlist"/>
        <w:numPr>
          <w:ilvl w:val="0"/>
          <w:numId w:val="7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:rsidR="004371A1" w:rsidRPr="009F5270" w:rsidRDefault="004371A1" w:rsidP="004371A1">
      <w:pPr>
        <w:spacing w:after="24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4371A1" w:rsidRPr="009F5270" w:rsidRDefault="004371A1" w:rsidP="004371A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4371A1" w:rsidRPr="009F5270" w:rsidRDefault="004371A1" w:rsidP="004371A1">
      <w:pPr>
        <w:pStyle w:val="Style2"/>
        <w:widowControl/>
        <w:spacing w:before="91" w:line="240" w:lineRule="auto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Odbiorcami danych osobowych mogą być:</w:t>
      </w:r>
    </w:p>
    <w:p w:rsidR="004371A1" w:rsidRPr="009F5270" w:rsidRDefault="004371A1" w:rsidP="004371A1">
      <w:pPr>
        <w:pStyle w:val="Style10"/>
        <w:widowControl/>
        <w:numPr>
          <w:ilvl w:val="0"/>
          <w:numId w:val="4"/>
        </w:numPr>
        <w:tabs>
          <w:tab w:val="left" w:pos="706"/>
        </w:tabs>
        <w:spacing w:before="245" w:line="312" w:lineRule="exact"/>
        <w:ind w:left="706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lastRenderedPageBreak/>
        <w:t>podmioty, kt</w:t>
      </w:r>
      <w:r w:rsidR="003F1967">
        <w:rPr>
          <w:rStyle w:val="FontStyle15"/>
          <w:sz w:val="20"/>
          <w:szCs w:val="20"/>
        </w:rPr>
        <w:t>órym Instytucja Zarządzająca PO</w:t>
      </w:r>
      <w:r w:rsidRPr="009F5270">
        <w:rPr>
          <w:rStyle w:val="FontStyle15"/>
          <w:sz w:val="20"/>
          <w:szCs w:val="20"/>
        </w:rPr>
        <w:t>IiŚ 2014-2020 powierzyła wykonywanie zadań związanych z realizacją Programu, w tym w szczególności podmioty pełniące funkcje instytucji pośredniczących i wdrażających,</w:t>
      </w:r>
    </w:p>
    <w:p w:rsidR="004371A1" w:rsidRPr="009F5270" w:rsidRDefault="004371A1" w:rsidP="004371A1">
      <w:pPr>
        <w:pStyle w:val="Style10"/>
        <w:widowControl/>
        <w:numPr>
          <w:ilvl w:val="0"/>
          <w:numId w:val="4"/>
        </w:numPr>
        <w:tabs>
          <w:tab w:val="left" w:pos="706"/>
        </w:tabs>
        <w:spacing w:before="235" w:line="317" w:lineRule="exact"/>
        <w:ind w:left="706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instytucje, organy i agencje Unii Europejskiej (UE), a także inne podmioty, którym UE powierzyła wykonywanie zadań związanych z wdrażaniem POIiŚ 2014-2020,</w:t>
      </w:r>
    </w:p>
    <w:p w:rsidR="004371A1" w:rsidRPr="009F5270" w:rsidRDefault="004371A1" w:rsidP="004371A1">
      <w:pPr>
        <w:pStyle w:val="Style2"/>
        <w:widowControl/>
        <w:numPr>
          <w:ilvl w:val="0"/>
          <w:numId w:val="8"/>
        </w:numPr>
        <w:spacing w:before="120" w:after="120" w:line="293" w:lineRule="exact"/>
        <w:ind w:right="10"/>
        <w:rPr>
          <w:sz w:val="20"/>
          <w:szCs w:val="20"/>
        </w:rPr>
      </w:pPr>
      <w:r w:rsidRPr="009F5270">
        <w:rPr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9F5270">
        <w:rPr>
          <w:rStyle w:val="Odwoanieprzypisudolnego"/>
          <w:sz w:val="20"/>
          <w:szCs w:val="20"/>
        </w:rPr>
        <w:footnoteReference w:id="6"/>
      </w:r>
      <w:r w:rsidRPr="009F5270">
        <w:rPr>
          <w:sz w:val="20"/>
          <w:szCs w:val="20"/>
        </w:rPr>
        <w:t>.</w:t>
      </w:r>
    </w:p>
    <w:p w:rsidR="004371A1" w:rsidRPr="009F5270" w:rsidRDefault="004371A1" w:rsidP="004371A1">
      <w:pPr>
        <w:pStyle w:val="Style2"/>
        <w:widowControl/>
        <w:spacing w:before="120" w:after="120" w:line="293" w:lineRule="exact"/>
        <w:ind w:right="1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</w:t>
      </w:r>
      <w:r w:rsidR="003F1967">
        <w:rPr>
          <w:rStyle w:val="FontStyle15"/>
          <w:sz w:val="20"/>
          <w:szCs w:val="20"/>
        </w:rPr>
        <w:t>ia ostatniej pomocy w ramach PO</w:t>
      </w:r>
      <w:r w:rsidRPr="009F5270">
        <w:rPr>
          <w:rStyle w:val="FontStyle15"/>
          <w:sz w:val="20"/>
          <w:szCs w:val="20"/>
        </w:rPr>
        <w:t>IiŚ 2014-2020 -z równoczesnym uwzględnieniem przepisów ustawy z dnia 14 lipca 1983 r. o narodowym zasobie archiwalnym i archiwach.</w:t>
      </w:r>
    </w:p>
    <w:p w:rsidR="004371A1" w:rsidRPr="009F5270" w:rsidRDefault="004371A1" w:rsidP="004371A1">
      <w:pPr>
        <w:pStyle w:val="Style2"/>
        <w:widowControl/>
        <w:spacing w:before="240" w:after="120" w:line="240" w:lineRule="auto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Osobie, której dane dotyczą, przysługuje:</w:t>
      </w:r>
    </w:p>
    <w:p w:rsidR="004371A1" w:rsidRPr="009F5270" w:rsidRDefault="004371A1" w:rsidP="004371A1">
      <w:pPr>
        <w:pStyle w:val="Style9"/>
        <w:widowControl/>
        <w:numPr>
          <w:ilvl w:val="0"/>
          <w:numId w:val="5"/>
        </w:numPr>
        <w:tabs>
          <w:tab w:val="left" w:pos="715"/>
        </w:tabs>
        <w:spacing w:before="240" w:after="120" w:line="240" w:lineRule="auto"/>
        <w:ind w:left="350" w:firstLine="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prawo dostępu do treści swoich danych osobowych </w:t>
      </w:r>
      <w:r w:rsidRPr="009F5270">
        <w:rPr>
          <w:sz w:val="20"/>
          <w:szCs w:val="20"/>
        </w:rPr>
        <w:t xml:space="preserve">oraz otrzymania ich kopii </w:t>
      </w:r>
      <w:r w:rsidRPr="009F5270">
        <w:rPr>
          <w:rStyle w:val="FontStyle15"/>
          <w:sz w:val="20"/>
          <w:szCs w:val="20"/>
        </w:rPr>
        <w:t xml:space="preserve">- na podstawie </w:t>
      </w:r>
      <w:r w:rsidR="006309B6">
        <w:rPr>
          <w:rStyle w:val="FontStyle15"/>
          <w:sz w:val="20"/>
          <w:szCs w:val="20"/>
        </w:rPr>
        <w:t xml:space="preserve">  </w:t>
      </w:r>
      <w:r w:rsidR="006309B6">
        <w:rPr>
          <w:rStyle w:val="FontStyle15"/>
          <w:sz w:val="20"/>
          <w:szCs w:val="20"/>
        </w:rPr>
        <w:br/>
        <w:t xml:space="preserve">       </w:t>
      </w:r>
      <w:r w:rsidRPr="009F5270">
        <w:rPr>
          <w:rStyle w:val="FontStyle15"/>
          <w:sz w:val="20"/>
          <w:szCs w:val="20"/>
        </w:rPr>
        <w:t>art.15 RODO,</w:t>
      </w:r>
    </w:p>
    <w:p w:rsidR="004371A1" w:rsidRPr="009F5270" w:rsidRDefault="004371A1" w:rsidP="004371A1">
      <w:pPr>
        <w:pStyle w:val="Style9"/>
        <w:widowControl/>
        <w:numPr>
          <w:ilvl w:val="0"/>
          <w:numId w:val="5"/>
        </w:numPr>
        <w:tabs>
          <w:tab w:val="left" w:pos="715"/>
        </w:tabs>
        <w:spacing w:before="240" w:after="120" w:line="240" w:lineRule="auto"/>
        <w:ind w:left="350" w:firstLine="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prawo sprostowania swoich danych - na podstawie art. 16 RODO,</w:t>
      </w:r>
    </w:p>
    <w:p w:rsidR="004371A1" w:rsidRPr="009F5270" w:rsidRDefault="004371A1" w:rsidP="004371A1">
      <w:pPr>
        <w:numPr>
          <w:ilvl w:val="0"/>
          <w:numId w:val="5"/>
        </w:numPr>
        <w:spacing w:after="240"/>
        <w:ind w:left="709" w:hanging="349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4371A1" w:rsidRPr="009F5270" w:rsidRDefault="004371A1" w:rsidP="004371A1">
      <w:pPr>
        <w:pStyle w:val="Style9"/>
        <w:widowControl/>
        <w:numPr>
          <w:ilvl w:val="0"/>
          <w:numId w:val="5"/>
        </w:numPr>
        <w:tabs>
          <w:tab w:val="left" w:pos="715"/>
        </w:tabs>
        <w:spacing w:before="240" w:after="120"/>
        <w:ind w:left="715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prawo żądania od Administratora ograniczenia przetwarzania z zastrzeżeniem przypadków, o których mowa w art.18 ust.2 RODO.</w:t>
      </w:r>
    </w:p>
    <w:p w:rsidR="004371A1" w:rsidRPr="009F5270" w:rsidRDefault="004371A1" w:rsidP="004371A1">
      <w:pPr>
        <w:numPr>
          <w:ilvl w:val="0"/>
          <w:numId w:val="5"/>
        </w:numPr>
        <w:spacing w:after="240"/>
        <w:ind w:left="709" w:hanging="349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</w:t>
      </w:r>
      <w:r w:rsidRPr="009F5270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9F5270">
        <w:rPr>
          <w:rFonts w:ascii="Arial" w:hAnsi="Arial" w:cs="Arial"/>
          <w:sz w:val="20"/>
          <w:szCs w:val="20"/>
        </w:rPr>
        <w:t>,</w:t>
      </w:r>
      <w:r w:rsidRPr="009F5270" w:rsidDel="001B6B0F">
        <w:rPr>
          <w:rStyle w:val="Odwoaniedokomentarza"/>
          <w:rFonts w:ascii="Arial" w:hAnsi="Arial" w:cs="Arial"/>
          <w:sz w:val="20"/>
          <w:szCs w:val="20"/>
        </w:rPr>
        <w:t xml:space="preserve"> </w:t>
      </w:r>
    </w:p>
    <w:p w:rsidR="004371A1" w:rsidRPr="009F5270" w:rsidRDefault="004371A1" w:rsidP="004371A1">
      <w:pPr>
        <w:numPr>
          <w:ilvl w:val="0"/>
          <w:numId w:val="5"/>
        </w:numPr>
        <w:spacing w:after="24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:rsidR="004371A1" w:rsidRPr="009F5270" w:rsidRDefault="004371A1" w:rsidP="004371A1">
      <w:pPr>
        <w:pStyle w:val="Style2"/>
        <w:widowControl/>
        <w:spacing w:before="240" w:after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</w:t>
      </w:r>
      <w:r w:rsidRPr="009F5270">
        <w:rPr>
          <w:sz w:val="20"/>
          <w:szCs w:val="20"/>
        </w:rPr>
        <w:t>, obowiązujące w Rzeczpospolitej Polskiej</w:t>
      </w:r>
      <w:r w:rsidRPr="009F5270">
        <w:rPr>
          <w:rStyle w:val="FontStyle15"/>
          <w:sz w:val="20"/>
          <w:szCs w:val="20"/>
        </w:rPr>
        <w:t>.</w:t>
      </w:r>
    </w:p>
    <w:p w:rsidR="004371A1" w:rsidRPr="009F5270" w:rsidRDefault="004371A1" w:rsidP="004371A1">
      <w:pPr>
        <w:pStyle w:val="Style2"/>
        <w:widowControl/>
        <w:spacing w:before="240" w:after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W przypadku pytań, kontakt z Inspektorem Ochrony Danych Osobowych M</w:t>
      </w:r>
      <w:r w:rsidR="006F04CE">
        <w:rPr>
          <w:rStyle w:val="FontStyle15"/>
          <w:sz w:val="20"/>
          <w:szCs w:val="20"/>
        </w:rPr>
        <w:t>FiP</w:t>
      </w:r>
      <w:r w:rsidRPr="009F5270">
        <w:rPr>
          <w:rStyle w:val="FontStyle15"/>
          <w:sz w:val="20"/>
          <w:szCs w:val="20"/>
        </w:rPr>
        <w:t>R jest możliwy:</w:t>
      </w:r>
    </w:p>
    <w:p w:rsidR="00113301" w:rsidRPr="00C6580C" w:rsidRDefault="00113301" w:rsidP="0045408D">
      <w:pPr>
        <w:numPr>
          <w:ilvl w:val="0"/>
          <w:numId w:val="6"/>
        </w:numPr>
        <w:spacing w:after="120"/>
        <w:ind w:left="397"/>
        <w:rPr>
          <w:rFonts w:ascii="Arial" w:hAnsi="Arial" w:cs="Arial"/>
          <w:sz w:val="20"/>
          <w:szCs w:val="20"/>
        </w:rPr>
      </w:pPr>
      <w:r w:rsidRPr="00C6580C">
        <w:rPr>
          <w:rFonts w:ascii="Arial" w:hAnsi="Arial" w:cs="Arial"/>
          <w:sz w:val="20"/>
          <w:szCs w:val="20"/>
        </w:rPr>
        <w:t>pod adresem: ul. Wspólna 2/4, 00-926 Warszawa,</w:t>
      </w:r>
    </w:p>
    <w:p w:rsidR="004371A1" w:rsidRPr="00613C97" w:rsidRDefault="004371A1" w:rsidP="004371A1">
      <w:pPr>
        <w:pStyle w:val="Style8"/>
        <w:widowControl/>
        <w:numPr>
          <w:ilvl w:val="0"/>
          <w:numId w:val="6"/>
        </w:numPr>
        <w:tabs>
          <w:tab w:val="left" w:pos="730"/>
        </w:tabs>
        <w:spacing w:before="5" w:line="422" w:lineRule="exact"/>
        <w:ind w:left="374"/>
        <w:rPr>
          <w:rStyle w:val="FontStyle14"/>
          <w:i w:val="0"/>
          <w:iCs w:val="0"/>
          <w:spacing w:val="0"/>
          <w:sz w:val="20"/>
          <w:szCs w:val="20"/>
        </w:rPr>
      </w:pPr>
      <w:r w:rsidRPr="009F5270">
        <w:rPr>
          <w:rStyle w:val="FontStyle15"/>
          <w:sz w:val="20"/>
          <w:szCs w:val="20"/>
        </w:rPr>
        <w:t>pod adresem poczty elektronicznej:</w:t>
      </w:r>
      <w:r w:rsidRPr="009F5270">
        <w:rPr>
          <w:rStyle w:val="FontStyle15"/>
          <w:sz w:val="20"/>
          <w:szCs w:val="20"/>
          <w:lang w:val="en-US"/>
        </w:rPr>
        <w:t xml:space="preserve"> </w:t>
      </w:r>
      <w:hyperlink r:id="rId7" w:history="1">
        <w:r w:rsidR="00A227DD" w:rsidRPr="00F40D07">
          <w:rPr>
            <w:rStyle w:val="Hipercze"/>
            <w:i/>
            <w:spacing w:val="10"/>
            <w:sz w:val="20"/>
            <w:szCs w:val="20"/>
            <w:lang w:val="en-US"/>
          </w:rPr>
          <w:t>iod@mfipr.gov.pl</w:t>
        </w:r>
      </w:hyperlink>
    </w:p>
    <w:p w:rsidR="00613C97" w:rsidRPr="00613C97" w:rsidRDefault="00113301" w:rsidP="004371A1">
      <w:pPr>
        <w:pStyle w:val="Style8"/>
        <w:widowControl/>
        <w:numPr>
          <w:ilvl w:val="0"/>
          <w:numId w:val="6"/>
        </w:numPr>
        <w:tabs>
          <w:tab w:val="left" w:pos="730"/>
        </w:tabs>
        <w:spacing w:before="5" w:line="422" w:lineRule="exact"/>
        <w:ind w:left="374"/>
        <w:rPr>
          <w:rStyle w:val="FontStyle15"/>
          <w:i/>
          <w:sz w:val="20"/>
          <w:szCs w:val="20"/>
        </w:rPr>
      </w:pPr>
      <w:r>
        <w:rPr>
          <w:rStyle w:val="FontStyle14"/>
          <w:i w:val="0"/>
          <w:color w:val="auto"/>
          <w:sz w:val="20"/>
          <w:szCs w:val="20"/>
          <w:lang w:val="en-US"/>
        </w:rPr>
        <w:t xml:space="preserve">pod </w:t>
      </w:r>
      <w:r w:rsidR="00613C97" w:rsidRPr="008C65D6">
        <w:rPr>
          <w:rStyle w:val="FontStyle14"/>
          <w:i w:val="0"/>
          <w:color w:val="auto"/>
          <w:sz w:val="20"/>
          <w:szCs w:val="20"/>
          <w:lang w:val="en-US"/>
        </w:rPr>
        <w:t>numer</w:t>
      </w:r>
      <w:r w:rsidR="003F1967" w:rsidRPr="008C65D6">
        <w:rPr>
          <w:rStyle w:val="FontStyle14"/>
          <w:i w:val="0"/>
          <w:color w:val="auto"/>
          <w:sz w:val="20"/>
          <w:szCs w:val="20"/>
          <w:lang w:val="en-US"/>
        </w:rPr>
        <w:t>em</w:t>
      </w:r>
      <w:r w:rsidR="00613C97" w:rsidRPr="008C65D6">
        <w:rPr>
          <w:rStyle w:val="FontStyle14"/>
          <w:i w:val="0"/>
          <w:color w:val="auto"/>
          <w:sz w:val="20"/>
          <w:szCs w:val="20"/>
          <w:lang w:val="en-US"/>
        </w:rPr>
        <w:t xml:space="preserve"> telefonu</w:t>
      </w:r>
      <w:r w:rsidR="00613C97" w:rsidRPr="008C65D6">
        <w:rPr>
          <w:rStyle w:val="FontStyle14"/>
          <w:b/>
          <w:sz w:val="20"/>
          <w:szCs w:val="20"/>
          <w:lang w:val="en-US"/>
        </w:rPr>
        <w:t>: 22 273 88 12</w:t>
      </w:r>
      <w:r w:rsidR="00613C97">
        <w:rPr>
          <w:rStyle w:val="FontStyle14"/>
          <w:i w:val="0"/>
          <w:sz w:val="20"/>
          <w:szCs w:val="20"/>
          <w:lang w:val="en-US"/>
        </w:rPr>
        <w:t>,</w:t>
      </w:r>
    </w:p>
    <w:p w:rsidR="004371A1" w:rsidRPr="009F5270" w:rsidRDefault="004371A1" w:rsidP="004371A1">
      <w:pPr>
        <w:pStyle w:val="Style2"/>
        <w:widowControl/>
        <w:spacing w:line="240" w:lineRule="exact"/>
        <w:rPr>
          <w:sz w:val="20"/>
          <w:szCs w:val="20"/>
        </w:rPr>
      </w:pPr>
    </w:p>
    <w:p w:rsidR="004371A1" w:rsidRPr="009F5270" w:rsidRDefault="004371A1" w:rsidP="004371A1">
      <w:pPr>
        <w:pStyle w:val="Style2"/>
        <w:widowControl/>
        <w:spacing w:line="240" w:lineRule="exact"/>
        <w:rPr>
          <w:sz w:val="20"/>
          <w:szCs w:val="20"/>
        </w:rPr>
      </w:pPr>
    </w:p>
    <w:p w:rsidR="004371A1" w:rsidRPr="009F5270" w:rsidRDefault="004371A1" w:rsidP="004371A1">
      <w:pPr>
        <w:pStyle w:val="Style2"/>
        <w:widowControl/>
        <w:spacing w:before="86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Informacje o danych osobowych zostały przekaz</w:t>
      </w:r>
      <w:r w:rsidR="003F1967">
        <w:rPr>
          <w:rStyle w:val="FontStyle15"/>
          <w:sz w:val="20"/>
          <w:szCs w:val="20"/>
        </w:rPr>
        <w:t>ane Instytucji Zarządzającej PO</w:t>
      </w:r>
      <w:r w:rsidRPr="009F5270">
        <w:rPr>
          <w:rStyle w:val="FontStyle15"/>
          <w:sz w:val="20"/>
          <w:szCs w:val="20"/>
        </w:rPr>
        <w:t>IiŚ 2014-2020 przez podmioty pełniące funkcje instytucji pośredniczących i wdrażających.</w:t>
      </w:r>
    </w:p>
    <w:p w:rsidR="004371A1" w:rsidRPr="009F5270" w:rsidRDefault="004371A1" w:rsidP="004371A1">
      <w:pPr>
        <w:pStyle w:val="Style2"/>
        <w:widowControl/>
        <w:spacing w:line="240" w:lineRule="exact"/>
        <w:rPr>
          <w:sz w:val="20"/>
          <w:szCs w:val="20"/>
        </w:rPr>
      </w:pPr>
    </w:p>
    <w:p w:rsidR="004371A1" w:rsidRPr="009F5270" w:rsidRDefault="004371A1" w:rsidP="004371A1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Dane osobowe nie będą objęte procesem zautomatyzowanego podejmowania decyzji, w tym profilowania.</w:t>
      </w:r>
    </w:p>
    <w:p w:rsidR="004371A1" w:rsidRPr="009F5270" w:rsidRDefault="004371A1" w:rsidP="004371A1">
      <w:pPr>
        <w:spacing w:after="360"/>
        <w:jc w:val="both"/>
        <w:rPr>
          <w:rFonts w:ascii="Nunito Sans" w:hAnsi="Nunito Sans"/>
          <w:sz w:val="20"/>
          <w:szCs w:val="20"/>
        </w:rPr>
      </w:pPr>
    </w:p>
    <w:p w:rsidR="00BC6D58" w:rsidRDefault="00BC6D58"/>
    <w:sectPr w:rsidR="00BC6D58" w:rsidSect="0034227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36" w:rsidRDefault="00553736" w:rsidP="004371A1">
      <w:pPr>
        <w:spacing w:after="0" w:line="240" w:lineRule="auto"/>
      </w:pPr>
      <w:r>
        <w:separator/>
      </w:r>
    </w:p>
  </w:endnote>
  <w:endnote w:type="continuationSeparator" w:id="0">
    <w:p w:rsidR="00553736" w:rsidRDefault="00553736" w:rsidP="0043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122910"/>
      <w:docPartObj>
        <w:docPartGallery w:val="Page Numbers (Bottom of Page)"/>
        <w:docPartUnique/>
      </w:docPartObj>
    </w:sdtPr>
    <w:sdtEndPr/>
    <w:sdtContent>
      <w:p w:rsidR="00171337" w:rsidRDefault="00A96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8D">
          <w:rPr>
            <w:noProof/>
          </w:rPr>
          <w:t>4</w:t>
        </w:r>
        <w:r>
          <w:fldChar w:fldCharType="end"/>
        </w:r>
      </w:p>
    </w:sdtContent>
  </w:sdt>
  <w:p w:rsidR="00171337" w:rsidRDefault="0055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36" w:rsidRDefault="00553736" w:rsidP="004371A1">
      <w:pPr>
        <w:spacing w:after="0" w:line="240" w:lineRule="auto"/>
      </w:pPr>
      <w:r>
        <w:separator/>
      </w:r>
    </w:p>
  </w:footnote>
  <w:footnote w:type="continuationSeparator" w:id="0">
    <w:p w:rsidR="00553736" w:rsidRDefault="00553736" w:rsidP="004371A1">
      <w:pPr>
        <w:spacing w:after="0" w:line="240" w:lineRule="auto"/>
      </w:pPr>
      <w:r>
        <w:continuationSeparator/>
      </w:r>
    </w:p>
  </w:footnote>
  <w:footnote w:id="1">
    <w:p w:rsidR="004371A1" w:rsidRPr="00B4434A" w:rsidRDefault="004371A1" w:rsidP="004371A1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B4434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4434A">
        <w:rPr>
          <w:rFonts w:ascii="Arial" w:hAnsi="Arial" w:cs="Arial"/>
          <w:sz w:val="17"/>
          <w:szCs w:val="17"/>
        </w:rPr>
        <w:t xml:space="preserve"> </w:t>
      </w:r>
      <w:r w:rsidRPr="00B4434A">
        <w:rPr>
          <w:rFonts w:ascii="Arial" w:hAnsi="Arial" w:cs="Arial"/>
          <w:color w:val="FF0000"/>
          <w:sz w:val="17"/>
          <w:szCs w:val="17"/>
        </w:rPr>
        <w:t xml:space="preserve">Należy podać informacje na temat podmiotu </w:t>
      </w:r>
      <w:r>
        <w:rPr>
          <w:rFonts w:ascii="Arial" w:hAnsi="Arial" w:cs="Arial"/>
          <w:color w:val="FF0000"/>
          <w:sz w:val="17"/>
          <w:szCs w:val="17"/>
        </w:rPr>
        <w:t xml:space="preserve">przetwarzającego tj. Beneficjenta, </w:t>
      </w:r>
      <w:r w:rsidRPr="00B4434A">
        <w:rPr>
          <w:rFonts w:ascii="Arial" w:hAnsi="Arial" w:cs="Arial"/>
          <w:color w:val="FF0000"/>
          <w:sz w:val="17"/>
          <w:szCs w:val="17"/>
        </w:rPr>
        <w:t>wykonującego obowiązek informacyjny</w:t>
      </w:r>
      <w:r>
        <w:rPr>
          <w:rFonts w:ascii="Arial" w:hAnsi="Arial" w:cs="Arial"/>
          <w:color w:val="FF0000"/>
          <w:sz w:val="17"/>
          <w:szCs w:val="17"/>
        </w:rPr>
        <w:t xml:space="preserve"> w imieniu Administratora na podstawie umowy/porozumienia z CUPT</w:t>
      </w:r>
      <w:r w:rsidRPr="00B4434A">
        <w:rPr>
          <w:rFonts w:ascii="Arial" w:hAnsi="Arial" w:cs="Arial"/>
          <w:color w:val="FF0000"/>
          <w:sz w:val="17"/>
          <w:szCs w:val="17"/>
        </w:rPr>
        <w:t>.</w:t>
      </w:r>
      <w:r>
        <w:rPr>
          <w:rFonts w:ascii="Arial" w:hAnsi="Arial" w:cs="Arial"/>
          <w:color w:val="FF0000"/>
          <w:sz w:val="17"/>
          <w:szCs w:val="17"/>
        </w:rPr>
        <w:t xml:space="preserve"> W przypadku dalszego powierzenia danych przez beneficjenta należy odpowiednio zmodyfikować zapis.</w:t>
      </w:r>
    </w:p>
  </w:footnote>
  <w:footnote w:id="2">
    <w:p w:rsidR="004371A1" w:rsidRDefault="004371A1" w:rsidP="004371A1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3">
    <w:p w:rsidR="004371A1" w:rsidRDefault="004371A1" w:rsidP="004371A1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4">
    <w:p w:rsidR="004371A1" w:rsidRDefault="004371A1" w:rsidP="004371A1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:rsidR="004371A1" w:rsidRDefault="003333D1" w:rsidP="004371A1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 xml:space="preserve">  </w:t>
      </w:r>
      <w:r w:rsidR="004371A1">
        <w:rPr>
          <w:rStyle w:val="FontStyle13"/>
        </w:rPr>
        <w:t>konkretnej klauzuli.</w:t>
      </w:r>
    </w:p>
  </w:footnote>
  <w:footnote w:id="5">
    <w:p w:rsidR="004371A1" w:rsidRPr="003535BE" w:rsidRDefault="004371A1" w:rsidP="004371A1">
      <w:pPr>
        <w:pStyle w:val="Tekstprzypisudolnego"/>
        <w:spacing w:before="240" w:after="120"/>
        <w:rPr>
          <w:rFonts w:ascii="Arial" w:hAnsi="Arial" w:cs="Arial"/>
          <w:color w:val="FF0000"/>
          <w:sz w:val="17"/>
          <w:szCs w:val="17"/>
        </w:rPr>
      </w:pPr>
      <w:r w:rsidRPr="003535BE">
        <w:rPr>
          <w:rStyle w:val="Odwoanieprzypisudolnego"/>
          <w:rFonts w:ascii="Arial" w:hAnsi="Arial" w:cs="Arial"/>
          <w:color w:val="FF0000"/>
          <w:sz w:val="17"/>
          <w:szCs w:val="17"/>
        </w:rPr>
        <w:footnoteRef/>
      </w:r>
      <w:r w:rsidRPr="003535BE">
        <w:rPr>
          <w:rFonts w:ascii="Arial" w:hAnsi="Arial" w:cs="Arial"/>
          <w:color w:val="FF0000"/>
          <w:sz w:val="17"/>
          <w:szCs w:val="17"/>
        </w:rPr>
        <w:t xml:space="preserve"> Informacje podawane w przypadku wykonywania obowiązku informacyjnego na podstawie art. 14 RODO.</w:t>
      </w:r>
    </w:p>
  </w:footnote>
  <w:footnote w:id="6">
    <w:p w:rsidR="004371A1" w:rsidRPr="003535BE" w:rsidRDefault="004371A1" w:rsidP="004371A1">
      <w:pPr>
        <w:pStyle w:val="Tekstprzypisudolnego"/>
        <w:rPr>
          <w:rFonts w:ascii="Arial" w:hAnsi="Arial" w:cs="Arial"/>
          <w:color w:val="FF0000"/>
          <w:sz w:val="17"/>
          <w:szCs w:val="17"/>
        </w:rPr>
      </w:pPr>
      <w:r w:rsidRPr="003535BE">
        <w:rPr>
          <w:rStyle w:val="Odwoanieprzypisudolnego"/>
          <w:rFonts w:ascii="Arial" w:hAnsi="Arial" w:cs="Arial"/>
          <w:color w:val="FF0000"/>
          <w:sz w:val="17"/>
          <w:szCs w:val="17"/>
        </w:rPr>
        <w:footnoteRef/>
      </w:r>
      <w:r w:rsidRPr="003535BE">
        <w:rPr>
          <w:rFonts w:ascii="Arial" w:hAnsi="Arial" w:cs="Arial"/>
          <w:color w:val="FF0000"/>
          <w:sz w:val="17"/>
          <w:szCs w:val="17"/>
        </w:rPr>
        <w:t xml:space="preserve"> O ile dotyczy.</w:t>
      </w:r>
    </w:p>
  </w:footnote>
  <w:footnote w:id="7">
    <w:p w:rsidR="004371A1" w:rsidRPr="00F16F5D" w:rsidRDefault="004371A1" w:rsidP="004371A1">
      <w:pPr>
        <w:pStyle w:val="Tekstprzypisudolnego"/>
        <w:rPr>
          <w:rFonts w:ascii="Arial" w:hAnsi="Arial" w:cs="Arial"/>
          <w:color w:val="FF0000"/>
          <w:sz w:val="17"/>
          <w:szCs w:val="17"/>
        </w:rPr>
      </w:pPr>
      <w:r w:rsidRPr="00F16F5D">
        <w:rPr>
          <w:rStyle w:val="Odwoanieprzypisudolnego"/>
          <w:rFonts w:ascii="Arial" w:hAnsi="Arial" w:cs="Arial"/>
          <w:color w:val="FF0000"/>
          <w:sz w:val="17"/>
          <w:szCs w:val="17"/>
        </w:rPr>
        <w:footnoteRef/>
      </w:r>
      <w:r w:rsidRPr="00F16F5D">
        <w:rPr>
          <w:rFonts w:ascii="Arial" w:hAnsi="Arial" w:cs="Arial"/>
          <w:color w:val="FF0000"/>
          <w:sz w:val="17"/>
          <w:szCs w:val="17"/>
        </w:rPr>
        <w:t xml:space="preserve"> Do automatyzacji procesu przetwarzania danych </w:t>
      </w:r>
      <w:r>
        <w:rPr>
          <w:rFonts w:ascii="Arial" w:hAnsi="Arial" w:cs="Arial"/>
          <w:color w:val="FF0000"/>
          <w:sz w:val="17"/>
          <w:szCs w:val="17"/>
        </w:rPr>
        <w:t xml:space="preserve">osobowych </w:t>
      </w:r>
      <w:r w:rsidRPr="00F16F5D">
        <w:rPr>
          <w:rFonts w:ascii="Arial" w:hAnsi="Arial" w:cs="Arial"/>
          <w:color w:val="FF0000"/>
          <w:sz w:val="17"/>
          <w:szCs w:val="17"/>
        </w:rPr>
        <w:t xml:space="preserve">wystarczy, że dane </w:t>
      </w:r>
      <w:r>
        <w:rPr>
          <w:rFonts w:ascii="Arial" w:hAnsi="Arial" w:cs="Arial"/>
          <w:color w:val="FF0000"/>
          <w:sz w:val="17"/>
          <w:szCs w:val="17"/>
        </w:rPr>
        <w:t>te</w:t>
      </w:r>
      <w:r w:rsidRPr="00F16F5D">
        <w:rPr>
          <w:rFonts w:ascii="Arial" w:hAnsi="Arial" w:cs="Arial"/>
          <w:color w:val="FF0000"/>
          <w:sz w:val="17"/>
          <w:szCs w:val="17"/>
        </w:rPr>
        <w:t xml:space="preserve">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A1"/>
    <w:rsid w:val="00113301"/>
    <w:rsid w:val="001F626F"/>
    <w:rsid w:val="002574CB"/>
    <w:rsid w:val="002C27E4"/>
    <w:rsid w:val="003333D1"/>
    <w:rsid w:val="003F1967"/>
    <w:rsid w:val="004371A1"/>
    <w:rsid w:val="0045408D"/>
    <w:rsid w:val="00553736"/>
    <w:rsid w:val="00613C97"/>
    <w:rsid w:val="006309B6"/>
    <w:rsid w:val="006524EC"/>
    <w:rsid w:val="006F04CE"/>
    <w:rsid w:val="008863FE"/>
    <w:rsid w:val="008C65D6"/>
    <w:rsid w:val="0096335E"/>
    <w:rsid w:val="00964A21"/>
    <w:rsid w:val="00A227DD"/>
    <w:rsid w:val="00A9682B"/>
    <w:rsid w:val="00B203D2"/>
    <w:rsid w:val="00BC6D58"/>
    <w:rsid w:val="00C31403"/>
    <w:rsid w:val="00D019D2"/>
    <w:rsid w:val="00D66331"/>
    <w:rsid w:val="00E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EC08-D9B6-4E6E-BB96-2CF44BE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4371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371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371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A1"/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4371A1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71A1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37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7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37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371A1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371A1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4371A1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4371A1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4371A1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4371A1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4371A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37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Mariola Wojtowicz</cp:lastModifiedBy>
  <cp:revision>2</cp:revision>
  <dcterms:created xsi:type="dcterms:W3CDTF">2021-11-26T08:00:00Z</dcterms:created>
  <dcterms:modified xsi:type="dcterms:W3CDTF">2021-11-26T08:00:00Z</dcterms:modified>
</cp:coreProperties>
</file>